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8B" w:rsidRPr="00F86A1F" w:rsidRDefault="008B2C8B" w:rsidP="008B2C8B">
      <w:pPr>
        <w:autoSpaceDE w:val="0"/>
        <w:autoSpaceDN w:val="0"/>
        <w:adjustRightInd w:val="0"/>
        <w:spacing w:after="100" w:afterAutospacing="1"/>
        <w:jc w:val="center"/>
        <w:rPr>
          <w:rFonts w:ascii="標楷體" w:eastAsia="標楷體" w:hAnsi="標楷體" w:cs="TT89B1o00"/>
          <w:b/>
          <w:kern w:val="0"/>
          <w:sz w:val="36"/>
          <w:szCs w:val="36"/>
        </w:rPr>
      </w:pPr>
      <w:r w:rsidRPr="00F86A1F">
        <w:rPr>
          <w:rFonts w:ascii="Times New Roman" w:eastAsia="標楷體" w:hAnsi="Times New Roman" w:cs="Times New Roman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2CFA2" wp14:editId="6E94405B">
                <wp:simplePos x="0" y="0"/>
                <wp:positionH relativeFrom="column">
                  <wp:posOffset>5331806</wp:posOffset>
                </wp:positionH>
                <wp:positionV relativeFrom="paragraph">
                  <wp:posOffset>-508115</wp:posOffset>
                </wp:positionV>
                <wp:extent cx="738505" cy="433705"/>
                <wp:effectExtent l="0" t="0" r="4445" b="44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8B" w:rsidRPr="008B2C8B" w:rsidRDefault="00613CB1" w:rsidP="008B2C8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核定本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85pt;margin-top:-40pt;width:58.1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v5MwIAAB4EAAAOAAAAZHJzL2Uyb0RvYy54bWysU12O0zAQfkfiDpbfadI/ths1XS1dipCW&#10;H2nhAK7jNBa2x9huk3IBJA6wPHMADsCBds/B2Ol2K3hD5MGaycx8/uab8fyi04rshPMSTEmHg5wS&#10;YThU0mxK+vHD6tmMEh+YqZgCI0q6F55eLJ4+mbe2ECNoQFXCEQQxvmhtSZsQbJFlnjdCMz8AKwwG&#10;a3CaBXTdJqscaxFdq2yU58+zFlxlHXDhPf696oN0kfDrWvDwrq69CESVFLmFdLp0ruOZLeas2Dhm&#10;G8kPNNg/sNBMGrz0CHXFAiNbJ/+C0pI78FCHAQedQV1LLlIP2M0w/6Obm4ZZkXpBcbw9yuT/Hyx/&#10;u3vviKxwdpQYpnFE97df735+v7/9dffjGxlFhVrrC0y8sZgauhfQxezYrbfXwD95YmDZMLMRl85B&#10;2whWIcNhrMxOSnscH0HW7Ruo8Cq2DZCAutrpCIiCEETHSe2P0xFdIBx/no1n03xKCcfQZDw+Qzve&#10;wIqHYut8eCVAk2iU1OHwEzjbXfvQpz6kJPKgZLWSSiXHbdZL5ciO4aKs0ndA96dpypC2pOfT0TQh&#10;G4j1CM0KLQMuspK6pLM8frGcFVGMl6ZKdmBS9TaSVuagThSklyZ06w4To2RrqPaok4N+YfGBodGA&#10;+0JJi8taUv95y5ygRL02qPX5cDKJ252cyfRshI47jaxPI8xwhCppoKQ3lyG9iMjXwCXOpJZJr0cm&#10;B664hEnxw4OJW37qp6zHZ734DQAA//8DAFBLAwQUAAYACAAAACEAyocYCN8AAAALAQAADwAAAGRy&#10;cy9kb3ducmV2LnhtbEyPzU7DMBCE70i8g7VIXFDrBGj+iFMBEohrSx9gE7tJRLyOYrdJ357lRG+7&#10;O6PZb8rtYgdxNpPvHSmI1xEIQ43TPbUKDt8fqwyED0gaB0dGwcV42Fa3NyUW2s20M+d9aAWHkC9Q&#10;QRfCWEjpm85Y9Gs3GmLt6CaLgdeplXrCmcPtIB+jKJEWe+IPHY7mvTPNz/5kFRy/5odNPtef4ZDu&#10;npM37NPaXZS6v1teX0AEs4R/M/zhMzpUzFS7E2kvBgXZU56yVcEqi7gUO/JNwkPNlzhOQValvO5Q&#10;/QIAAP//AwBQSwECLQAUAAYACAAAACEAtoM4kv4AAADhAQAAEwAAAAAAAAAAAAAAAAAAAAAAW0Nv&#10;bnRlbnRfVHlwZXNdLnhtbFBLAQItABQABgAIAAAAIQA4/SH/1gAAAJQBAAALAAAAAAAAAAAAAAAA&#10;AC8BAABfcmVscy8ucmVsc1BLAQItABQABgAIAAAAIQAMqkv5MwIAAB4EAAAOAAAAAAAAAAAAAAAA&#10;AC4CAABkcnMvZTJvRG9jLnhtbFBLAQItABQABgAIAAAAIQDKhxgI3wAAAAsBAAAPAAAAAAAAAAAA&#10;AAAAAI0EAABkcnMvZG93bnJldi54bWxQSwUGAAAAAAQABADzAAAAmQUAAAAA&#10;" stroked="f">
                <v:textbox>
                  <w:txbxContent>
                    <w:p w:rsidR="008B2C8B" w:rsidRPr="008B2C8B" w:rsidRDefault="00613CB1" w:rsidP="008B2C8B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核定本</w:t>
                      </w:r>
                    </w:p>
                  </w:txbxContent>
                </v:textbox>
              </v:shape>
            </w:pict>
          </mc:Fallback>
        </mc:AlternateContent>
      </w:r>
      <w:r w:rsidRPr="00F86A1F">
        <w:rPr>
          <w:rFonts w:ascii="標楷體" w:eastAsia="標楷體" w:hAnsi="標楷體" w:cs="TT89B1o00" w:hint="eastAsia"/>
          <w:b/>
          <w:kern w:val="0"/>
          <w:sz w:val="36"/>
          <w:szCs w:val="36"/>
        </w:rPr>
        <w:t>中華科技大學學生輔導工作推行委員會設置辦法</w:t>
      </w:r>
    </w:p>
    <w:p w:rsidR="008B2C8B" w:rsidRPr="008B2C8B" w:rsidRDefault="008B2C8B" w:rsidP="008B2C8B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97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9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8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日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97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1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學期第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5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次行政會議通過</w:t>
      </w:r>
    </w:p>
    <w:p w:rsidR="008B2C8B" w:rsidRPr="008B2C8B" w:rsidRDefault="008B2C8B" w:rsidP="008B2C8B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98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6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29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日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97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學期第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15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次行政會議通過</w:t>
      </w:r>
    </w:p>
    <w:p w:rsidR="008B2C8B" w:rsidRPr="008B2C8B" w:rsidRDefault="008B2C8B" w:rsidP="008B2C8B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98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9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14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日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98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1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學期第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6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次行政會議通過</w:t>
      </w:r>
    </w:p>
    <w:p w:rsidR="008B2C8B" w:rsidRDefault="008B2C8B" w:rsidP="008B2C8B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101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6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25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日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100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學期第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14</w:t>
      </w:r>
      <w:r w:rsidRPr="008B2C8B">
        <w:rPr>
          <w:rFonts w:ascii="Times New Roman" w:eastAsia="標楷體" w:hAnsi="Times New Roman" w:cs="Times New Roman"/>
          <w:kern w:val="0"/>
          <w:sz w:val="20"/>
          <w:szCs w:val="20"/>
        </w:rPr>
        <w:t>次行政會議通過</w:t>
      </w:r>
    </w:p>
    <w:p w:rsidR="009E4F35" w:rsidRPr="009E4F35" w:rsidRDefault="009E4F35" w:rsidP="008B2C8B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102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21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日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101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="00613CB1">
        <w:rPr>
          <w:rFonts w:ascii="Times New Roman" w:eastAsia="標楷體" w:hAnsi="Times New Roman" w:cs="Times New Roman" w:hint="eastAsia"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學期</w:t>
      </w:r>
      <w:r w:rsidR="00613CB1">
        <w:rPr>
          <w:rFonts w:ascii="Times New Roman" w:eastAsia="標楷體" w:hAnsi="Times New Roman" w:cs="Times New Roman" w:hint="eastAsia"/>
          <w:kern w:val="0"/>
          <w:sz w:val="20"/>
          <w:szCs w:val="20"/>
        </w:rPr>
        <w:t>第</w:t>
      </w:r>
      <w:r w:rsidR="00613CB1">
        <w:rPr>
          <w:rFonts w:ascii="Times New Roman" w:eastAsia="標楷體" w:hAnsi="Times New Roman" w:cs="Times New Roman" w:hint="eastAsia"/>
          <w:kern w:val="0"/>
          <w:sz w:val="20"/>
          <w:szCs w:val="20"/>
        </w:rPr>
        <w:t>15</w:t>
      </w:r>
      <w:r w:rsidR="00613CB1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次行政會議通過</w:t>
      </w:r>
    </w:p>
    <w:p w:rsidR="008B2C8B" w:rsidRPr="008B2C8B" w:rsidRDefault="008B2C8B" w:rsidP="008B2C8B">
      <w:pPr>
        <w:autoSpaceDE w:val="0"/>
        <w:autoSpaceDN w:val="0"/>
        <w:adjustRightInd w:val="0"/>
        <w:spacing w:before="100" w:beforeAutospacing="1"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第一條</w:t>
      </w: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 </w:t>
      </w: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中華科技大學</w:t>
      </w: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(</w:t>
      </w: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以下簡稱本校</w:t>
      </w: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)</w:t>
      </w: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依據本校組織規程第二十一條</w:t>
      </w:r>
      <w:r w:rsidR="00DA4A69">
        <w:rPr>
          <w:rFonts w:ascii="Times New Roman" w:eastAsia="標楷體" w:hAnsi="Times New Roman" w:cs="Times New Roman" w:hint="eastAsia"/>
          <w:kern w:val="0"/>
          <w:sz w:val="28"/>
          <w:szCs w:val="24"/>
        </w:rPr>
        <w:t>，</w:t>
      </w:r>
      <w:bookmarkStart w:id="0" w:name="_GoBack"/>
      <w:bookmarkEnd w:id="0"/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特訂定「中華科技大學學生輔導工作推行委員會設置辦法」</w:t>
      </w: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(</w:t>
      </w: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以下簡稱本辦法</w:t>
      </w: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)</w:t>
      </w: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並成立「中華科技大學學生輔導工作推行委員會」（以下簡稱本會）。</w:t>
      </w:r>
    </w:p>
    <w:p w:rsidR="008B2C8B" w:rsidRPr="008B2C8B" w:rsidRDefault="008B2C8B" w:rsidP="008B2C8B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第二條</w:t>
      </w: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 </w:t>
      </w: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本會掌理之事項如下：</w:t>
      </w:r>
    </w:p>
    <w:p w:rsidR="008B2C8B" w:rsidRPr="008B2C8B" w:rsidRDefault="008B2C8B" w:rsidP="008B2C8B">
      <w:pPr>
        <w:autoSpaceDE w:val="0"/>
        <w:autoSpaceDN w:val="0"/>
        <w:adjustRightInd w:val="0"/>
        <w:spacing w:line="500" w:lineRule="exact"/>
        <w:ind w:leftChars="354" w:left="993" w:hangingChars="51" w:hanging="143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一、建構輔導工作計畫之目標策略及指導綱要。</w:t>
      </w:r>
    </w:p>
    <w:p w:rsidR="008B2C8B" w:rsidRPr="008B2C8B" w:rsidRDefault="008B2C8B" w:rsidP="008B2C8B">
      <w:pPr>
        <w:autoSpaceDE w:val="0"/>
        <w:autoSpaceDN w:val="0"/>
        <w:adjustRightInd w:val="0"/>
        <w:spacing w:line="500" w:lineRule="exact"/>
        <w:ind w:leftChars="354" w:left="993" w:hangingChars="51" w:hanging="143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二、審議學生輔導工作方針及計畫及重要決議。</w:t>
      </w:r>
    </w:p>
    <w:p w:rsidR="008B2C8B" w:rsidRPr="008B2C8B" w:rsidRDefault="008B2C8B" w:rsidP="008B2C8B">
      <w:pPr>
        <w:autoSpaceDE w:val="0"/>
        <w:autoSpaceDN w:val="0"/>
        <w:adjustRightInd w:val="0"/>
        <w:spacing w:line="500" w:lineRule="exact"/>
        <w:ind w:leftChars="354" w:left="993" w:hangingChars="51" w:hanging="143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三、審議輔導工作進度及成效。</w:t>
      </w:r>
    </w:p>
    <w:p w:rsidR="008B2C8B" w:rsidRPr="008B2C8B" w:rsidRDefault="008B2C8B" w:rsidP="008B2C8B">
      <w:pPr>
        <w:autoSpaceDE w:val="0"/>
        <w:autoSpaceDN w:val="0"/>
        <w:adjustRightInd w:val="0"/>
        <w:spacing w:line="500" w:lineRule="exact"/>
        <w:ind w:leftChars="354" w:left="993" w:hangingChars="51" w:hanging="143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四、協調各處室推展輔導工作。</w:t>
      </w:r>
    </w:p>
    <w:p w:rsidR="008B2C8B" w:rsidRPr="008B2C8B" w:rsidRDefault="008B2C8B" w:rsidP="008B2C8B">
      <w:pPr>
        <w:autoSpaceDE w:val="0"/>
        <w:autoSpaceDN w:val="0"/>
        <w:adjustRightInd w:val="0"/>
        <w:spacing w:line="500" w:lineRule="exact"/>
        <w:ind w:leftChars="354" w:left="993" w:hangingChars="51" w:hanging="143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五、督導輔導工作的執行。</w:t>
      </w:r>
    </w:p>
    <w:p w:rsidR="008B2C8B" w:rsidRPr="008B2C8B" w:rsidRDefault="008B2C8B" w:rsidP="008B2C8B">
      <w:pPr>
        <w:autoSpaceDE w:val="0"/>
        <w:autoSpaceDN w:val="0"/>
        <w:adjustRightInd w:val="0"/>
        <w:spacing w:line="500" w:lineRule="exact"/>
        <w:ind w:leftChars="354" w:left="993" w:hangingChars="51" w:hanging="143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六、評鑑輔導工作的成效。</w:t>
      </w:r>
    </w:p>
    <w:p w:rsidR="008B2C8B" w:rsidRPr="008B2C8B" w:rsidRDefault="008B2C8B" w:rsidP="008B2C8B">
      <w:pPr>
        <w:autoSpaceDE w:val="0"/>
        <w:autoSpaceDN w:val="0"/>
        <w:adjustRightInd w:val="0"/>
        <w:spacing w:line="500" w:lineRule="exact"/>
        <w:ind w:leftChars="354" w:left="993" w:hangingChars="51" w:hanging="143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七、必要時，成立專案小組，處理輔導有關之特殊事項。</w:t>
      </w:r>
    </w:p>
    <w:p w:rsidR="008B2C8B" w:rsidRPr="00A00CA1" w:rsidRDefault="008B2C8B" w:rsidP="008B2C8B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第三</w:t>
      </w:r>
      <w:r w:rsidRPr="00EE4825">
        <w:rPr>
          <w:rFonts w:ascii="Times New Roman" w:eastAsia="標楷體" w:hAnsi="Times New Roman" w:cs="Times New Roman"/>
          <w:kern w:val="0"/>
          <w:sz w:val="28"/>
          <w:szCs w:val="28"/>
        </w:rPr>
        <w:t>條</w:t>
      </w:r>
      <w:r w:rsidR="00EE4825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EE4825" w:rsidRPr="00A00CA1">
        <w:rPr>
          <w:rFonts w:eastAsia="標楷體"/>
          <w:color w:val="000000" w:themeColor="text1"/>
          <w:kern w:val="0"/>
          <w:sz w:val="28"/>
          <w:szCs w:val="28"/>
        </w:rPr>
        <w:t>本</w:t>
      </w:r>
      <w:r w:rsidR="00EE4825" w:rsidRPr="00A00CA1">
        <w:rPr>
          <w:rFonts w:eastAsia="標楷體" w:hint="eastAsia"/>
          <w:color w:val="000000" w:themeColor="text1"/>
          <w:kern w:val="0"/>
          <w:sz w:val="28"/>
          <w:szCs w:val="28"/>
        </w:rPr>
        <w:t>會置委員二十一人，</w:t>
      </w:r>
      <w:r w:rsidR="00EE4825" w:rsidRPr="00A00CA1">
        <w:rPr>
          <w:rFonts w:eastAsia="標楷體"/>
          <w:color w:val="000000" w:themeColor="text1"/>
          <w:kern w:val="0"/>
          <w:sz w:val="28"/>
          <w:szCs w:val="28"/>
        </w:rPr>
        <w:t>組織成員如下</w:t>
      </w:r>
      <w:r w:rsidRPr="00A00CA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:</w:t>
      </w:r>
    </w:p>
    <w:p w:rsidR="008B2C8B" w:rsidRPr="00A00CA1" w:rsidRDefault="008B2C8B" w:rsidP="008B2C8B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500" w:lineRule="exact"/>
        <w:ind w:left="1418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4"/>
        </w:rPr>
      </w:pPr>
      <w:r w:rsidRPr="00A00CA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4"/>
        </w:rPr>
        <w:t>當然委員</w:t>
      </w:r>
      <w:r w:rsidRPr="00A00CA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4"/>
        </w:rPr>
        <w:t>:</w:t>
      </w:r>
      <w:r w:rsidRPr="00A00CA1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校長、副校長、教務長、學生事務長、總務長、研發長、進修部主任、新竹分部主任、附設進修學院主任、軍訓室主任、</w:t>
      </w:r>
      <w:r w:rsidRPr="00A00CA1">
        <w:rPr>
          <w:rFonts w:ascii="Times New Roman" w:eastAsia="標楷體" w:hAnsi="Times New Roman" w:cs="Times New Roman"/>
          <w:color w:val="000000" w:themeColor="text1"/>
          <w:sz w:val="28"/>
        </w:rPr>
        <w:t>通識教育</w:t>
      </w:r>
      <w:proofErr w:type="gramStart"/>
      <w:r w:rsidRPr="00A00CA1">
        <w:rPr>
          <w:rFonts w:ascii="Times New Roman" w:eastAsia="標楷體" w:hAnsi="Times New Roman" w:cs="Times New Roman"/>
          <w:color w:val="000000" w:themeColor="text1"/>
          <w:sz w:val="28"/>
        </w:rPr>
        <w:t>中心中心</w:t>
      </w:r>
      <w:proofErr w:type="gramEnd"/>
      <w:r w:rsidRPr="00A00CA1">
        <w:rPr>
          <w:rFonts w:ascii="Times New Roman" w:eastAsia="標楷體" w:hAnsi="Times New Roman" w:cs="Times New Roman"/>
          <w:color w:val="000000" w:themeColor="text1"/>
          <w:sz w:val="28"/>
        </w:rPr>
        <w:t>主任、電子計算機</w:t>
      </w:r>
      <w:proofErr w:type="gramStart"/>
      <w:r w:rsidRPr="00A00CA1">
        <w:rPr>
          <w:rFonts w:ascii="Times New Roman" w:eastAsia="標楷體" w:hAnsi="Times New Roman" w:cs="Times New Roman"/>
          <w:color w:val="000000" w:themeColor="text1"/>
          <w:sz w:val="28"/>
        </w:rPr>
        <w:t>中心中心</w:t>
      </w:r>
      <w:proofErr w:type="gramEnd"/>
      <w:r w:rsidRPr="00A00CA1">
        <w:rPr>
          <w:rFonts w:ascii="Times New Roman" w:eastAsia="標楷體" w:hAnsi="Times New Roman" w:cs="Times New Roman"/>
          <w:color w:val="000000" w:themeColor="text1"/>
          <w:sz w:val="28"/>
        </w:rPr>
        <w:t>主任</w:t>
      </w:r>
      <w:r w:rsidR="00746D6F" w:rsidRPr="00A00CA1">
        <w:rPr>
          <w:rFonts w:ascii="Times New Roman" w:eastAsia="標楷體" w:hAnsi="Times New Roman" w:cs="Times New Roman" w:hint="eastAsia"/>
          <w:color w:val="000000" w:themeColor="text1"/>
          <w:sz w:val="28"/>
        </w:rPr>
        <w:t>、商管學院院長、工程學院院長、航空學院院長、健康科技學院院長</w:t>
      </w:r>
      <w:r w:rsidRPr="00A00CA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4"/>
        </w:rPr>
        <w:t>。</w:t>
      </w:r>
    </w:p>
    <w:p w:rsidR="008B2C8B" w:rsidRPr="00EE4825" w:rsidRDefault="00417BD1" w:rsidP="00417BD1">
      <w:pPr>
        <w:tabs>
          <w:tab w:val="left" w:pos="1418"/>
        </w:tabs>
        <w:autoSpaceDE w:val="0"/>
        <w:autoSpaceDN w:val="0"/>
        <w:adjustRightInd w:val="0"/>
        <w:spacing w:line="500" w:lineRule="exact"/>
        <w:ind w:leftChars="350" w:left="140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EE4825">
        <w:rPr>
          <w:rFonts w:ascii="Times New Roman" w:eastAsia="標楷體" w:hAnsi="Times New Roman" w:cs="Times New Roman" w:hint="eastAsia"/>
          <w:kern w:val="0"/>
          <w:sz w:val="28"/>
        </w:rPr>
        <w:t>二、</w:t>
      </w:r>
      <w:r w:rsidR="008B2C8B" w:rsidRPr="00EE4825">
        <w:rPr>
          <w:rFonts w:ascii="Times New Roman" w:eastAsia="標楷體" w:hAnsi="Times New Roman" w:cs="Times New Roman"/>
          <w:kern w:val="0"/>
          <w:sz w:val="28"/>
        </w:rPr>
        <w:t>選任委員</w:t>
      </w:r>
      <w:r w:rsidR="008B2C8B" w:rsidRPr="00EE4825">
        <w:rPr>
          <w:rFonts w:ascii="Times New Roman" w:eastAsia="標楷體" w:hAnsi="Times New Roman" w:cs="Times New Roman"/>
          <w:kern w:val="0"/>
          <w:sz w:val="28"/>
        </w:rPr>
        <w:t>:</w:t>
      </w:r>
      <w:r w:rsidRPr="00EE4825">
        <w:rPr>
          <w:rFonts w:ascii="Times New Roman" w:eastAsia="標楷體" w:hAnsi="Times New Roman" w:cs="Times New Roman" w:hint="eastAsia"/>
          <w:kern w:val="0"/>
          <w:sz w:val="28"/>
        </w:rPr>
        <w:t xml:space="preserve"> </w:t>
      </w:r>
      <w:r w:rsidR="009E4F35">
        <w:rPr>
          <w:rFonts w:ascii="Times New Roman" w:eastAsia="標楷體" w:hAnsi="Times New Roman" w:cs="Times New Roman" w:hint="eastAsia"/>
          <w:kern w:val="0"/>
          <w:sz w:val="28"/>
        </w:rPr>
        <w:t>教師代表五人，由各院及通識教育中心各推選專任教師二</w:t>
      </w:r>
      <w:r w:rsidRPr="00EE4825">
        <w:rPr>
          <w:rFonts w:ascii="Times New Roman" w:eastAsia="標楷體" w:hAnsi="Times New Roman" w:cs="Times New Roman" w:hint="eastAsia"/>
          <w:kern w:val="0"/>
          <w:sz w:val="28"/>
        </w:rPr>
        <w:t>人，陳請校長遴選聘任之。委員任期二年，連選得連任。</w:t>
      </w:r>
    </w:p>
    <w:p w:rsidR="008B2C8B" w:rsidRPr="008B2C8B" w:rsidRDefault="008B2C8B" w:rsidP="008B2C8B">
      <w:pPr>
        <w:autoSpaceDE w:val="0"/>
        <w:autoSpaceDN w:val="0"/>
        <w:adjustRightInd w:val="0"/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EE4825">
        <w:rPr>
          <w:rFonts w:ascii="Times New Roman" w:eastAsia="標楷體" w:hAnsi="Times New Roman" w:cs="Times New Roman"/>
          <w:kern w:val="0"/>
          <w:sz w:val="28"/>
          <w:szCs w:val="24"/>
        </w:rPr>
        <w:t>第四條</w:t>
      </w:r>
      <w:r w:rsidR="00C47853">
        <w:rPr>
          <w:rFonts w:ascii="Times New Roman" w:eastAsia="標楷體" w:hAnsi="Times New Roman" w:cs="Times New Roman" w:hint="eastAsia"/>
          <w:kern w:val="0"/>
          <w:sz w:val="28"/>
          <w:szCs w:val="24"/>
        </w:rPr>
        <w:t xml:space="preserve"> </w:t>
      </w:r>
      <w:r w:rsidR="00EE4825" w:rsidRPr="00EE4825">
        <w:rPr>
          <w:rFonts w:eastAsia="標楷體" w:hAnsi="標楷體" w:hint="eastAsia"/>
          <w:sz w:val="28"/>
          <w:szCs w:val="28"/>
        </w:rPr>
        <w:t>本會置主任委員一人，由校長兼</w:t>
      </w:r>
      <w:r w:rsidR="00EE4825" w:rsidRPr="00A00CA1">
        <w:rPr>
          <w:rFonts w:eastAsia="標楷體" w:hAnsi="標楷體" w:hint="eastAsia"/>
          <w:color w:val="000000" w:themeColor="text1"/>
          <w:sz w:val="28"/>
          <w:szCs w:val="28"/>
        </w:rPr>
        <w:t>任</w:t>
      </w:r>
      <w:r w:rsidR="00EE4825" w:rsidRPr="00EE4825">
        <w:rPr>
          <w:rFonts w:eastAsia="標楷體" w:hAnsi="標楷體" w:hint="eastAsia"/>
          <w:sz w:val="28"/>
          <w:szCs w:val="28"/>
        </w:rPr>
        <w:t>之，綜理全校輔導工作事</w:t>
      </w:r>
      <w:r w:rsidR="00EE4825" w:rsidRPr="00EE4825">
        <w:rPr>
          <w:rFonts w:eastAsia="標楷體" w:hAnsi="標楷體" w:hint="eastAsia"/>
          <w:sz w:val="28"/>
          <w:szCs w:val="28"/>
        </w:rPr>
        <w:lastRenderedPageBreak/>
        <w:t>宜；置執行秘書一人，由學生輔導中心主任兼任，負責輔導工作計畫之訂定、執行與檢討委員會有關決議事項。</w:t>
      </w:r>
    </w:p>
    <w:p w:rsidR="008B2C8B" w:rsidRPr="008B2C8B" w:rsidRDefault="008B2C8B" w:rsidP="008B2C8B">
      <w:pPr>
        <w:autoSpaceDE w:val="0"/>
        <w:autoSpaceDN w:val="0"/>
        <w:adjustRightInd w:val="0"/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第五條</w:t>
      </w: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 </w:t>
      </w: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本會每學期開會一次，必要時得召開臨時會議，由主任委員召集之。</w:t>
      </w:r>
    </w:p>
    <w:p w:rsidR="008B2C8B" w:rsidRPr="008B2C8B" w:rsidRDefault="008B2C8B" w:rsidP="008B2C8B">
      <w:pPr>
        <w:autoSpaceDE w:val="0"/>
        <w:autoSpaceDN w:val="0"/>
        <w:adjustRightInd w:val="0"/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第六條</w:t>
      </w: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 </w:t>
      </w:r>
      <w:r w:rsidRPr="008B2C8B">
        <w:rPr>
          <w:rFonts w:ascii="Times New Roman" w:eastAsia="標楷體" w:hAnsi="Times New Roman" w:cs="Times New Roman"/>
          <w:kern w:val="0"/>
          <w:sz w:val="28"/>
          <w:szCs w:val="24"/>
        </w:rPr>
        <w:t>本辦法經行政會議通過，依行政程序陳請校長發布實施，修正時亦同。</w:t>
      </w:r>
    </w:p>
    <w:p w:rsidR="008B2C8B" w:rsidRPr="008B2C8B" w:rsidRDefault="008B2C8B" w:rsidP="008B2C8B">
      <w:pPr>
        <w:widowControl/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82CDE" w:rsidRDefault="00982CDE"/>
    <w:sectPr w:rsidR="00982CDE" w:rsidSect="00FD1745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E6" w:rsidRDefault="006754E6" w:rsidP="008B2C8B">
      <w:r>
        <w:separator/>
      </w:r>
    </w:p>
  </w:endnote>
  <w:endnote w:type="continuationSeparator" w:id="0">
    <w:p w:rsidR="006754E6" w:rsidRDefault="006754E6" w:rsidP="008B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89B1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294179"/>
      <w:docPartObj>
        <w:docPartGallery w:val="Page Numbers (Bottom of Page)"/>
        <w:docPartUnique/>
      </w:docPartObj>
    </w:sdtPr>
    <w:sdtEndPr/>
    <w:sdtContent>
      <w:p w:rsidR="003519E1" w:rsidRDefault="003519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A1F" w:rsidRPr="00F86A1F">
          <w:rPr>
            <w:noProof/>
            <w:lang w:val="zh-TW"/>
          </w:rPr>
          <w:t>1</w:t>
        </w:r>
        <w:r>
          <w:fldChar w:fldCharType="end"/>
        </w:r>
      </w:p>
    </w:sdtContent>
  </w:sdt>
  <w:p w:rsidR="00234324" w:rsidRPr="00AA7831" w:rsidRDefault="006754E6" w:rsidP="0095627A">
    <w:pPr>
      <w:pStyle w:val="a5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E6" w:rsidRDefault="006754E6" w:rsidP="008B2C8B">
      <w:r>
        <w:separator/>
      </w:r>
    </w:p>
  </w:footnote>
  <w:footnote w:type="continuationSeparator" w:id="0">
    <w:p w:rsidR="006754E6" w:rsidRDefault="006754E6" w:rsidP="008B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1E9E"/>
    <w:multiLevelType w:val="hybridMultilevel"/>
    <w:tmpl w:val="B1E40E3A"/>
    <w:lvl w:ilvl="0" w:tplc="E312B238">
      <w:start w:val="1"/>
      <w:numFmt w:val="taiwaneseCountingThousand"/>
      <w:lvlText w:val="%1、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8B"/>
    <w:rsid w:val="00050659"/>
    <w:rsid w:val="003519E1"/>
    <w:rsid w:val="003B0B05"/>
    <w:rsid w:val="00417BD1"/>
    <w:rsid w:val="00613CB1"/>
    <w:rsid w:val="006754E6"/>
    <w:rsid w:val="00746D6F"/>
    <w:rsid w:val="008324D8"/>
    <w:rsid w:val="008446B2"/>
    <w:rsid w:val="008B2C8B"/>
    <w:rsid w:val="008D3E4C"/>
    <w:rsid w:val="00917CD2"/>
    <w:rsid w:val="00982CDE"/>
    <w:rsid w:val="009E4F35"/>
    <w:rsid w:val="00A00CA1"/>
    <w:rsid w:val="00C47853"/>
    <w:rsid w:val="00CC51AE"/>
    <w:rsid w:val="00D364EA"/>
    <w:rsid w:val="00D62A34"/>
    <w:rsid w:val="00DA4A69"/>
    <w:rsid w:val="00DB7B26"/>
    <w:rsid w:val="00DF4F83"/>
    <w:rsid w:val="00ED3F48"/>
    <w:rsid w:val="00EE4825"/>
    <w:rsid w:val="00F4004F"/>
    <w:rsid w:val="00F8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2C8B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8B2C8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B2C8B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C8B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2C8B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8B2C8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B2C8B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C8B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2013-01-16T02:49:00Z</cp:lastPrinted>
  <dcterms:created xsi:type="dcterms:W3CDTF">2013-01-25T00:20:00Z</dcterms:created>
  <dcterms:modified xsi:type="dcterms:W3CDTF">2013-02-01T03:15:00Z</dcterms:modified>
</cp:coreProperties>
</file>